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3FF" w:rsidRDefault="00535D6F" w:rsidP="00B13BE6">
      <w:pPr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Vacuum Oven – All Models</w:t>
      </w:r>
    </w:p>
    <w:p w:rsidR="00B13BE6" w:rsidRDefault="00B13BE6" w:rsidP="00B13BE6">
      <w:pPr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rFonts w:asciiTheme="minorHAnsi" w:hAnsiTheme="minorHAnsi"/>
          <w:b/>
          <w:noProof/>
          <w:sz w:val="52"/>
          <w:szCs w:val="52"/>
        </w:rPr>
        <w:drawing>
          <wp:inline distT="0" distB="0" distL="0" distR="0" wp14:anchorId="5B2233C5">
            <wp:extent cx="1816735" cy="17741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3"/>
        <w:gridCol w:w="5043"/>
      </w:tblGrid>
      <w:tr w:rsidR="005B6CD7" w:rsidRPr="005B6CD7" w:rsidTr="00737D3E">
        <w:trPr>
          <w:trHeight w:val="323"/>
        </w:trPr>
        <w:tc>
          <w:tcPr>
            <w:tcW w:w="10086" w:type="dxa"/>
            <w:gridSpan w:val="2"/>
          </w:tcPr>
          <w:bookmarkEnd w:id="0"/>
          <w:p w:rsidR="005B6CD7" w:rsidRPr="005B6CD7" w:rsidRDefault="005B6CD7" w:rsidP="005B6CD7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B6CD7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Potential Hazards while performing these activities</w:t>
            </w:r>
          </w:p>
        </w:tc>
      </w:tr>
      <w:tr w:rsidR="00535D6F" w:rsidRPr="00535D6F" w:rsidTr="00212947">
        <w:trPr>
          <w:trHeight w:val="1187"/>
        </w:trPr>
        <w:tc>
          <w:tcPr>
            <w:tcW w:w="5043" w:type="dxa"/>
          </w:tcPr>
          <w:p w:rsidR="005B6CD7" w:rsidRPr="0077051F" w:rsidRDefault="00DF0BB4" w:rsidP="00DF0BB4">
            <w:pPr>
              <w:tabs>
                <w:tab w:val="center" w:pos="2413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09726B82" wp14:editId="05931EB7">
                  <wp:extent cx="828675" cy="6286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13BE6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Electrical Hazard</w:t>
            </w:r>
          </w:p>
        </w:tc>
        <w:tc>
          <w:tcPr>
            <w:tcW w:w="5043" w:type="dxa"/>
          </w:tcPr>
          <w:p w:rsidR="0077051F" w:rsidRPr="00535D6F" w:rsidRDefault="00535D6F" w:rsidP="0077051F">
            <w:pP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35D6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This equipment contains electrical units that may come into contact with skin or liquids.</w:t>
            </w:r>
          </w:p>
        </w:tc>
      </w:tr>
      <w:tr w:rsidR="005B6CD7" w:rsidRPr="0077051F" w:rsidTr="00212947">
        <w:trPr>
          <w:trHeight w:val="1250"/>
        </w:trPr>
        <w:tc>
          <w:tcPr>
            <w:tcW w:w="5043" w:type="dxa"/>
          </w:tcPr>
          <w:p w:rsidR="00535D6F" w:rsidRPr="0077051F" w:rsidRDefault="00DF0BB4" w:rsidP="00DF0BB4">
            <w:pP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29F66BB7" wp14:editId="6D8F210C">
                  <wp:extent cx="790575" cy="6477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13BE6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Fire Hazard</w:t>
            </w:r>
          </w:p>
        </w:tc>
        <w:tc>
          <w:tcPr>
            <w:tcW w:w="5043" w:type="dxa"/>
          </w:tcPr>
          <w:p w:rsidR="005B6CD7" w:rsidRPr="0077051F" w:rsidRDefault="00535D6F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35D6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Any improper use of this equipment could cause a fire hazard.</w:t>
            </w:r>
          </w:p>
        </w:tc>
      </w:tr>
      <w:tr w:rsidR="005B6CD7" w:rsidRPr="0077051F" w:rsidTr="005B6CD7">
        <w:trPr>
          <w:trHeight w:val="630"/>
        </w:trPr>
        <w:tc>
          <w:tcPr>
            <w:tcW w:w="5043" w:type="dxa"/>
          </w:tcPr>
          <w:p w:rsidR="005B6CD7" w:rsidRPr="0077051F" w:rsidRDefault="00DF0BB4" w:rsidP="00DF0BB4">
            <w:pPr>
              <w:tabs>
                <w:tab w:val="center" w:pos="2413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t xml:space="preserve"> </w:t>
            </w: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7262015A" wp14:editId="34DAD002">
                  <wp:extent cx="752475" cy="601980"/>
                  <wp:effectExtent l="0" t="0" r="9525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01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13BE6">
              <w:rPr>
                <w:rFonts w:asciiTheme="minorHAnsi" w:hAnsiTheme="minorHAnsi"/>
                <w:noProof/>
              </w:rPr>
              <w:t xml:space="preserve"> </w:t>
            </w:r>
            <w:r w:rsidR="00B13BE6">
              <w:rPr>
                <w:rFonts w:asciiTheme="minorHAnsi" w:hAnsiTheme="minorHAnsi"/>
                <w:color w:val="C00000"/>
              </w:rPr>
              <w:t>Chemical Hazard</w:t>
            </w:r>
          </w:p>
        </w:tc>
        <w:tc>
          <w:tcPr>
            <w:tcW w:w="5043" w:type="dxa"/>
          </w:tcPr>
          <w:p w:rsidR="005B6CD7" w:rsidRPr="0077051F" w:rsidRDefault="00535D6F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35D6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Chemical spills are possible while using this unit.</w:t>
            </w:r>
          </w:p>
        </w:tc>
      </w:tr>
      <w:tr w:rsidR="00212947" w:rsidRPr="0077051F" w:rsidTr="005B6CD7">
        <w:trPr>
          <w:trHeight w:val="630"/>
        </w:trPr>
        <w:tc>
          <w:tcPr>
            <w:tcW w:w="5043" w:type="dxa"/>
          </w:tcPr>
          <w:p w:rsidR="00212947" w:rsidRPr="00535D6F" w:rsidRDefault="00DF0BB4" w:rsidP="00DF0BB4">
            <w:pPr>
              <w:tabs>
                <w:tab w:val="center" w:pos="2413"/>
              </w:tabs>
              <w:rPr>
                <w:rFonts w:asciiTheme="minorHAnsi" w:hAnsiTheme="minorHAnsi"/>
                <w:color w:val="C00000"/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4EA66174" wp14:editId="5FF580FF">
                  <wp:extent cx="790575" cy="645957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63" cy="649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13BE6">
              <w:rPr>
                <w:rFonts w:asciiTheme="minorHAnsi" w:hAnsiTheme="minorHAnsi"/>
                <w:color w:val="C00000"/>
              </w:rPr>
              <w:t xml:space="preserve"> </w:t>
            </w:r>
            <w:r w:rsidR="00A93CE3">
              <w:rPr>
                <w:rFonts w:asciiTheme="minorHAnsi" w:hAnsiTheme="minorHAnsi"/>
                <w:color w:val="C00000"/>
              </w:rPr>
              <w:t>Implosion/ Vacuum</w:t>
            </w:r>
            <w:r w:rsidR="00B13BE6">
              <w:rPr>
                <w:rFonts w:asciiTheme="minorHAnsi" w:hAnsiTheme="minorHAnsi"/>
                <w:color w:val="C00000"/>
              </w:rPr>
              <w:t xml:space="preserve"> Hazard</w:t>
            </w:r>
          </w:p>
        </w:tc>
        <w:tc>
          <w:tcPr>
            <w:tcW w:w="5043" w:type="dxa"/>
          </w:tcPr>
          <w:p w:rsidR="00212947" w:rsidRPr="00535D6F" w:rsidRDefault="00A93CE3" w:rsidP="000A3F14">
            <w:pP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93CE3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This unit operates at a negative pressure and can create a vacuum hazard if improperly used.</w:t>
            </w:r>
          </w:p>
        </w:tc>
      </w:tr>
    </w:tbl>
    <w:p w:rsidR="005B6CD7" w:rsidRDefault="005B6CD7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0"/>
        <w:gridCol w:w="5080"/>
      </w:tblGrid>
      <w:tr w:rsidR="0077051F" w:rsidRPr="0077051F" w:rsidTr="000A3F14">
        <w:trPr>
          <w:trHeight w:val="368"/>
        </w:trPr>
        <w:tc>
          <w:tcPr>
            <w:tcW w:w="10159" w:type="dxa"/>
            <w:gridSpan w:val="2"/>
          </w:tcPr>
          <w:p w:rsidR="0077051F" w:rsidRPr="0077051F" w:rsidRDefault="0077051F" w:rsidP="000A3F14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7051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Preventions to reduce exposure to hazards:</w:t>
            </w:r>
          </w:p>
        </w:tc>
      </w:tr>
      <w:tr w:rsidR="0077051F" w:rsidRPr="0077051F" w:rsidTr="009C44C8">
        <w:trPr>
          <w:trHeight w:val="315"/>
        </w:trPr>
        <w:tc>
          <w:tcPr>
            <w:tcW w:w="5080" w:type="dxa"/>
          </w:tcPr>
          <w:p w:rsidR="0077051F" w:rsidRPr="0077051F" w:rsidRDefault="00DF0BB4" w:rsidP="00DF0BB4">
            <w:pPr>
              <w:tabs>
                <w:tab w:val="left" w:pos="3375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44D316A1" wp14:editId="71180969">
                  <wp:extent cx="511810" cy="494030"/>
                  <wp:effectExtent l="0" t="0" r="254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13BE6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Eye Protection</w:t>
            </w:r>
          </w:p>
        </w:tc>
        <w:tc>
          <w:tcPr>
            <w:tcW w:w="5080" w:type="dxa"/>
          </w:tcPr>
          <w:p w:rsidR="0077051F" w:rsidRPr="0077051F" w:rsidRDefault="00F043FD" w:rsidP="00F33E7F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safety glasses with side shields while operating.</w:t>
            </w:r>
          </w:p>
        </w:tc>
      </w:tr>
      <w:tr w:rsidR="0077051F" w:rsidRPr="0077051F" w:rsidTr="009C44C8">
        <w:trPr>
          <w:trHeight w:val="299"/>
        </w:trPr>
        <w:tc>
          <w:tcPr>
            <w:tcW w:w="5080" w:type="dxa"/>
          </w:tcPr>
          <w:p w:rsidR="00F043FD" w:rsidRPr="0077051F" w:rsidRDefault="00DF0BB4" w:rsidP="00B13BE6">
            <w:pPr>
              <w:tabs>
                <w:tab w:val="left" w:pos="570"/>
                <w:tab w:val="left" w:pos="372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1FCFBBC2" wp14:editId="7F62C13D">
                  <wp:extent cx="514350" cy="46672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13BE6">
              <w:rPr>
                <w:rFonts w:asciiTheme="minorHAnsi" w:hAnsiTheme="minorHAnsi"/>
                <w:noProof/>
                <w:color w:val="C00000"/>
              </w:rPr>
              <w:t xml:space="preserve"> </w:t>
            </w:r>
            <w:r w:rsidR="00F043FD">
              <w:rPr>
                <w:rFonts w:asciiTheme="minorHAnsi" w:hAnsiTheme="minorHAnsi"/>
                <w:noProof/>
                <w:color w:val="C00000"/>
              </w:rPr>
              <w:t xml:space="preserve">Protective Gloves </w:t>
            </w:r>
          </w:p>
        </w:tc>
        <w:tc>
          <w:tcPr>
            <w:tcW w:w="5080" w:type="dxa"/>
          </w:tcPr>
          <w:p w:rsidR="0077051F" w:rsidRPr="0077051F" w:rsidRDefault="00F043FD" w:rsidP="009C44C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appropriate gloves for heat and chemical usage.</w:t>
            </w:r>
          </w:p>
        </w:tc>
      </w:tr>
      <w:tr w:rsidR="0077051F" w:rsidRPr="0077051F" w:rsidTr="009C44C8">
        <w:trPr>
          <w:trHeight w:val="315"/>
        </w:trPr>
        <w:tc>
          <w:tcPr>
            <w:tcW w:w="5080" w:type="dxa"/>
          </w:tcPr>
          <w:p w:rsidR="0077051F" w:rsidRPr="0077051F" w:rsidRDefault="00DF0BB4" w:rsidP="00B13BE6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2D5C0723" wp14:editId="3E8AA461">
                  <wp:extent cx="495300" cy="4667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043FD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Non-slip, closed shoes </w:t>
            </w:r>
          </w:p>
        </w:tc>
        <w:tc>
          <w:tcPr>
            <w:tcW w:w="5080" w:type="dxa"/>
          </w:tcPr>
          <w:p w:rsidR="0077051F" w:rsidRPr="0077051F" w:rsidRDefault="007B1F06" w:rsidP="009C44C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non-slip, closed shoes to avoid spills</w:t>
            </w:r>
          </w:p>
        </w:tc>
      </w:tr>
      <w:tr w:rsidR="00F043FD" w:rsidRPr="0077051F" w:rsidTr="009C44C8">
        <w:trPr>
          <w:trHeight w:val="315"/>
        </w:trPr>
        <w:tc>
          <w:tcPr>
            <w:tcW w:w="5080" w:type="dxa"/>
          </w:tcPr>
          <w:p w:rsidR="00F043FD" w:rsidRDefault="00DF0BB4" w:rsidP="00B13BE6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  <w:noProof/>
                <w:color w:val="C00000"/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33234E9F" wp14:editId="6C8C0732">
                  <wp:extent cx="514350" cy="40650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06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13BE6">
              <w:rPr>
                <w:rFonts w:asciiTheme="minorHAnsi" w:hAnsiTheme="minorHAnsi"/>
                <w:noProof/>
                <w:color w:val="C00000"/>
              </w:rPr>
              <w:t xml:space="preserve"> </w:t>
            </w:r>
            <w:r w:rsidR="00F043FD">
              <w:rPr>
                <w:rFonts w:asciiTheme="minorHAnsi" w:hAnsiTheme="minorHAnsi"/>
                <w:noProof/>
                <w:color w:val="C00000"/>
              </w:rPr>
              <w:t xml:space="preserve">Read Manual </w:t>
            </w:r>
          </w:p>
        </w:tc>
        <w:tc>
          <w:tcPr>
            <w:tcW w:w="5080" w:type="dxa"/>
          </w:tcPr>
          <w:p w:rsidR="00F043FD" w:rsidRPr="0077051F" w:rsidRDefault="007B1F06" w:rsidP="009C44C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Become familiar with this guide before operating.</w:t>
            </w:r>
          </w:p>
        </w:tc>
      </w:tr>
    </w:tbl>
    <w:p w:rsidR="00AC417D" w:rsidRDefault="00AC417D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74"/>
      </w:tblGrid>
      <w:tr w:rsidR="00AC417D" w:rsidTr="00AC417D">
        <w:trPr>
          <w:trHeight w:val="645"/>
        </w:trPr>
        <w:tc>
          <w:tcPr>
            <w:tcW w:w="10174" w:type="dxa"/>
          </w:tcPr>
          <w:p w:rsidR="00AC417D" w:rsidRDefault="00AC417D" w:rsidP="000E4F70">
            <w:pPr>
              <w:spacing w:after="200" w:line="276" w:lineRule="auto"/>
              <w:jc w:val="center"/>
              <w:rPr>
                <w:rFonts w:asciiTheme="minorHAnsi" w:hAnsiTheme="minorHAnsi"/>
              </w:rPr>
            </w:pPr>
            <w:r w:rsidRPr="00AC417D">
              <w:rPr>
                <w:rFonts w:asciiTheme="minorHAnsi" w:hAnsiTheme="minorHAnsi"/>
                <w:b/>
                <w:bCs/>
              </w:rPr>
              <w:lastRenderedPageBreak/>
              <w:t>Note</w:t>
            </w:r>
            <w:r w:rsidRPr="00AC417D">
              <w:rPr>
                <w:rFonts w:asciiTheme="minorHAnsi" w:hAnsiTheme="minorHAnsi"/>
              </w:rPr>
              <w:t>:</w:t>
            </w:r>
          </w:p>
          <w:p w:rsidR="000E4F70" w:rsidRPr="000E4F70" w:rsidRDefault="007B1F06" w:rsidP="000E4F70">
            <w:pPr>
              <w:spacing w:after="200" w:line="276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If you have questions about the operation of this equipment contact the LSM.</w:t>
            </w:r>
          </w:p>
        </w:tc>
      </w:tr>
    </w:tbl>
    <w:p w:rsidR="0077051F" w:rsidRDefault="0077051F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7"/>
        <w:gridCol w:w="5087"/>
      </w:tblGrid>
      <w:tr w:rsidR="00AC417D" w:rsidRPr="008C3C4E" w:rsidTr="00737D3E">
        <w:trPr>
          <w:trHeight w:val="368"/>
        </w:trPr>
        <w:tc>
          <w:tcPr>
            <w:tcW w:w="5087" w:type="dxa"/>
          </w:tcPr>
          <w:p w:rsidR="00AC417D" w:rsidRPr="008C3C4E" w:rsidRDefault="004B6AD2" w:rsidP="008C3C4E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Heat O</w:t>
            </w:r>
            <w:r w:rsidR="007B1F06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peration</w:t>
            </w:r>
          </w:p>
        </w:tc>
        <w:tc>
          <w:tcPr>
            <w:tcW w:w="5087" w:type="dxa"/>
          </w:tcPr>
          <w:p w:rsidR="00AC417D" w:rsidRPr="008C3C4E" w:rsidRDefault="008C3C4E" w:rsidP="008C3C4E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Pictures</w:t>
            </w:r>
          </w:p>
        </w:tc>
      </w:tr>
      <w:tr w:rsidR="00AC417D" w:rsidRPr="008C3C4E" w:rsidTr="00737D3E">
        <w:trPr>
          <w:trHeight w:val="1610"/>
        </w:trPr>
        <w:tc>
          <w:tcPr>
            <w:tcW w:w="5087" w:type="dxa"/>
          </w:tcPr>
          <w:p w:rsidR="00AC417D" w:rsidRPr="0016474F" w:rsidRDefault="007B1F06" w:rsidP="0016474F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Turn on main power. Check that a thermometer is inside unit to provide internal temperature. </w:t>
            </w:r>
          </w:p>
        </w:tc>
        <w:tc>
          <w:tcPr>
            <w:tcW w:w="5087" w:type="dxa"/>
          </w:tcPr>
          <w:p w:rsidR="00AC417D" w:rsidRPr="0016474F" w:rsidRDefault="00D8221A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466E1077">
                  <wp:extent cx="2666365" cy="1162050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36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C3C4E" w:rsidRPr="0016474F">
              <w:rPr>
                <w:noProof/>
              </w:rPr>
              <w:t xml:space="preserve"> </w:t>
            </w:r>
          </w:p>
        </w:tc>
      </w:tr>
      <w:tr w:rsidR="00AC417D" w:rsidRPr="008C3C4E" w:rsidTr="008C3C4E">
        <w:trPr>
          <w:trHeight w:val="621"/>
        </w:trPr>
        <w:tc>
          <w:tcPr>
            <w:tcW w:w="5087" w:type="dxa"/>
          </w:tcPr>
          <w:p w:rsidR="00AC417D" w:rsidRPr="0016474F" w:rsidRDefault="007B1F06" w:rsidP="0016474F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If the dial is numbered</w:t>
            </w:r>
            <w:r w:rsidR="00B13BE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a key is provided to assist with setting to </w:t>
            </w:r>
            <w:r w:rsidR="00B13BE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desired 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temperature between 40 – 200 degrees Celsius.</w:t>
            </w:r>
          </w:p>
        </w:tc>
        <w:tc>
          <w:tcPr>
            <w:tcW w:w="5087" w:type="dxa"/>
          </w:tcPr>
          <w:p w:rsidR="00AC417D" w:rsidRPr="0016474F" w:rsidRDefault="00163287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217EAF30">
                  <wp:extent cx="1676401" cy="12573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317" cy="1259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17D" w:rsidRPr="008C3C4E" w:rsidTr="008C3C4E">
        <w:trPr>
          <w:trHeight w:val="636"/>
        </w:trPr>
        <w:tc>
          <w:tcPr>
            <w:tcW w:w="5087" w:type="dxa"/>
          </w:tcPr>
          <w:p w:rsidR="004B6AD2" w:rsidRPr="004B6AD2" w:rsidRDefault="004B6AD2" w:rsidP="004B6AD2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Allow internal thermometer to reach the desired temperature and monitor for stabilization. </w:t>
            </w:r>
          </w:p>
        </w:tc>
        <w:tc>
          <w:tcPr>
            <w:tcW w:w="5087" w:type="dxa"/>
          </w:tcPr>
          <w:p w:rsidR="00AC417D" w:rsidRPr="0016474F" w:rsidRDefault="00163287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792DC5C2">
                  <wp:extent cx="1724025" cy="129664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420" cy="1299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AD2" w:rsidRPr="008C3C4E" w:rsidTr="008C3C4E">
        <w:trPr>
          <w:trHeight w:val="636"/>
        </w:trPr>
        <w:tc>
          <w:tcPr>
            <w:tcW w:w="5087" w:type="dxa"/>
          </w:tcPr>
          <w:p w:rsidR="004B6AD2" w:rsidRDefault="004B6AD2" w:rsidP="00B13BE6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Place sample inside oven once temperature is stable. </w:t>
            </w:r>
            <w:r w:rsidR="00DA4F9D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If you will use vacuum in addition to </w:t>
            </w:r>
            <w:r w:rsidR="00480D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heat,</w:t>
            </w:r>
            <w:r w:rsidR="00B13BE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DA4F9D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please proceed to “vacuum operation” below. If you are only heating</w:t>
            </w:r>
            <w:r w:rsidR="00B13BE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, turn off oven and allow oven to </w:t>
            </w:r>
            <w:r w:rsidR="00DA4F9D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cool. </w:t>
            </w:r>
          </w:p>
        </w:tc>
        <w:tc>
          <w:tcPr>
            <w:tcW w:w="5087" w:type="dxa"/>
          </w:tcPr>
          <w:p w:rsidR="004B6AD2" w:rsidRPr="0016474F" w:rsidRDefault="00163287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249FE0D6">
                  <wp:extent cx="2628265" cy="1466850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265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17D" w:rsidRPr="008C3C4E" w:rsidTr="00737D3E">
        <w:trPr>
          <w:trHeight w:val="350"/>
        </w:trPr>
        <w:tc>
          <w:tcPr>
            <w:tcW w:w="5087" w:type="dxa"/>
          </w:tcPr>
          <w:p w:rsidR="00AC417D" w:rsidRPr="00CD72B2" w:rsidRDefault="004B6AD2" w:rsidP="00CD72B2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Vacuum </w:t>
            </w:r>
            <w:r w:rsidR="00CD72B2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Operation</w:t>
            </w:r>
          </w:p>
        </w:tc>
        <w:tc>
          <w:tcPr>
            <w:tcW w:w="5087" w:type="dxa"/>
          </w:tcPr>
          <w:p w:rsidR="00AC417D" w:rsidRPr="00CD72B2" w:rsidRDefault="00CD72B2" w:rsidP="00CD72B2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Pictures</w:t>
            </w:r>
          </w:p>
        </w:tc>
      </w:tr>
      <w:tr w:rsidR="000E4F70" w:rsidRPr="008C3C4E" w:rsidTr="00737D3E">
        <w:trPr>
          <w:trHeight w:val="350"/>
        </w:trPr>
        <w:tc>
          <w:tcPr>
            <w:tcW w:w="5087" w:type="dxa"/>
          </w:tcPr>
          <w:p w:rsidR="000E4F70" w:rsidRPr="0016474F" w:rsidRDefault="003E171F" w:rsidP="0016474F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Close valve labeled </w:t>
            </w:r>
            <w:r w:rsidR="0067459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“VENT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” and open valve labeled “</w:t>
            </w:r>
            <w:r w:rsidR="004B768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VACUUM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”.</w:t>
            </w:r>
          </w:p>
        </w:tc>
        <w:tc>
          <w:tcPr>
            <w:tcW w:w="5087" w:type="dxa"/>
          </w:tcPr>
          <w:p w:rsidR="000E4F70" w:rsidRPr="0016474F" w:rsidRDefault="008C4A62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6A4039AE">
                  <wp:extent cx="1819275" cy="17716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F70" w:rsidRPr="008C3C4E" w:rsidTr="00737D3E">
        <w:trPr>
          <w:trHeight w:val="350"/>
        </w:trPr>
        <w:tc>
          <w:tcPr>
            <w:tcW w:w="5087" w:type="dxa"/>
          </w:tcPr>
          <w:p w:rsidR="000E4F70" w:rsidRPr="0016474F" w:rsidRDefault="003E171F" w:rsidP="0016474F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Latch door and turn on vacuum pump.</w:t>
            </w:r>
          </w:p>
        </w:tc>
        <w:tc>
          <w:tcPr>
            <w:tcW w:w="5087" w:type="dxa"/>
          </w:tcPr>
          <w:p w:rsidR="000E4F70" w:rsidRPr="0016474F" w:rsidRDefault="00163287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0582E325">
                  <wp:extent cx="1230681" cy="1638300"/>
                  <wp:effectExtent l="0" t="0" r="762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800" cy="1639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F70" w:rsidRPr="008C3C4E" w:rsidTr="00737D3E">
        <w:trPr>
          <w:trHeight w:val="350"/>
        </w:trPr>
        <w:tc>
          <w:tcPr>
            <w:tcW w:w="5087" w:type="dxa"/>
          </w:tcPr>
          <w:p w:rsidR="000E4F70" w:rsidRPr="0016474F" w:rsidRDefault="003E171F" w:rsidP="003E171F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E171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Monitor vacuum gauge. Vacuum gauge ranges from 0 --30" of Hg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E171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(76cm). 0 is equivalent to 1 atm.</w:t>
            </w:r>
          </w:p>
        </w:tc>
        <w:tc>
          <w:tcPr>
            <w:tcW w:w="5087" w:type="dxa"/>
          </w:tcPr>
          <w:p w:rsidR="000E4F70" w:rsidRPr="0016474F" w:rsidRDefault="004D7F12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54B132C7">
                  <wp:extent cx="1200150" cy="12477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71F" w:rsidRPr="008C3C4E" w:rsidTr="00737D3E">
        <w:trPr>
          <w:trHeight w:val="350"/>
        </w:trPr>
        <w:tc>
          <w:tcPr>
            <w:tcW w:w="5087" w:type="dxa"/>
          </w:tcPr>
          <w:p w:rsidR="003E171F" w:rsidRPr="003E171F" w:rsidRDefault="004B768A" w:rsidP="004B768A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B768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When required vacuum is reached, CLOSE vacuum inlet valve and turn off vacuum pump.</w:t>
            </w:r>
          </w:p>
        </w:tc>
        <w:tc>
          <w:tcPr>
            <w:tcW w:w="5087" w:type="dxa"/>
          </w:tcPr>
          <w:p w:rsidR="003E171F" w:rsidRPr="0016474F" w:rsidRDefault="00163287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417FEFF2">
                  <wp:extent cx="2122229" cy="15906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830" cy="1596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68A" w:rsidRPr="008C3C4E" w:rsidTr="00737D3E">
        <w:trPr>
          <w:trHeight w:val="350"/>
        </w:trPr>
        <w:tc>
          <w:tcPr>
            <w:tcW w:w="5087" w:type="dxa"/>
          </w:tcPr>
          <w:p w:rsidR="004B768A" w:rsidRPr="004B768A" w:rsidRDefault="004B768A" w:rsidP="004B768A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To return the chamber to atmospheric pressure, open the “VENT” valve very slowly and allow the chamber to re-pressurize. The speed of pressurizing can be controlled by how much the valve is opened.</w:t>
            </w:r>
          </w:p>
        </w:tc>
        <w:tc>
          <w:tcPr>
            <w:tcW w:w="5087" w:type="dxa"/>
          </w:tcPr>
          <w:p w:rsidR="004B768A" w:rsidRPr="0016474F" w:rsidRDefault="00EA36B7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748020EF">
                  <wp:extent cx="2171700" cy="1630008"/>
                  <wp:effectExtent l="0" t="0" r="0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009" cy="1633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17D" w:rsidRPr="0077051F" w:rsidRDefault="00AC417D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AC417D" w:rsidRPr="0077051F" w:rsidSect="005B6C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24FA5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847C1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4F2"/>
    <w:rsid w:val="000237F0"/>
    <w:rsid w:val="000975A7"/>
    <w:rsid w:val="000A3F14"/>
    <w:rsid w:val="000E23FF"/>
    <w:rsid w:val="000E4F70"/>
    <w:rsid w:val="00163287"/>
    <w:rsid w:val="0016474F"/>
    <w:rsid w:val="0019346A"/>
    <w:rsid w:val="001B4AD2"/>
    <w:rsid w:val="00212947"/>
    <w:rsid w:val="002A243E"/>
    <w:rsid w:val="0035057A"/>
    <w:rsid w:val="003E171F"/>
    <w:rsid w:val="00480D02"/>
    <w:rsid w:val="004B6AD2"/>
    <w:rsid w:val="004B768A"/>
    <w:rsid w:val="004D7F12"/>
    <w:rsid w:val="00535D6F"/>
    <w:rsid w:val="005B6CD7"/>
    <w:rsid w:val="00603EDF"/>
    <w:rsid w:val="00642EAF"/>
    <w:rsid w:val="0067459B"/>
    <w:rsid w:val="00737D3E"/>
    <w:rsid w:val="0077051F"/>
    <w:rsid w:val="007B1F06"/>
    <w:rsid w:val="008A24F2"/>
    <w:rsid w:val="008C3C4E"/>
    <w:rsid w:val="008C4A62"/>
    <w:rsid w:val="009C44C8"/>
    <w:rsid w:val="00A93CE3"/>
    <w:rsid w:val="00AC417D"/>
    <w:rsid w:val="00B13BE6"/>
    <w:rsid w:val="00CD72B2"/>
    <w:rsid w:val="00D77569"/>
    <w:rsid w:val="00D8221A"/>
    <w:rsid w:val="00DA4F9D"/>
    <w:rsid w:val="00DF0BB4"/>
    <w:rsid w:val="00EA36B7"/>
    <w:rsid w:val="00ED7C03"/>
    <w:rsid w:val="00F043FD"/>
    <w:rsid w:val="00F33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D8995-991C-4007-A691-A05C8B0D7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ORNL</Company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Werner, Jaimie A.</dc:creator>
  <cp:lastModifiedBy>Moody, Rhonda L.</cp:lastModifiedBy>
  <cp:revision>7</cp:revision>
  <dcterms:created xsi:type="dcterms:W3CDTF">2014-07-21T20:05:00Z</dcterms:created>
  <dcterms:modified xsi:type="dcterms:W3CDTF">2015-04-02T15:37:00Z</dcterms:modified>
</cp:coreProperties>
</file>