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5D11A" w14:textId="49871CE7" w:rsidR="00E75754" w:rsidRDefault="00E75754">
      <w:r>
        <w:t>Criteria for Determination of New Neutron Nexus Sites</w:t>
      </w:r>
    </w:p>
    <w:p w14:paraId="64CAA70B" w14:textId="174EA452" w:rsidR="00E75754" w:rsidRPr="00E75754" w:rsidRDefault="00E75754" w:rsidP="00E75754">
      <w:pPr>
        <w:pStyle w:val="ListParagraph"/>
        <w:numPr>
          <w:ilvl w:val="0"/>
          <w:numId w:val="1"/>
        </w:numPr>
      </w:pPr>
      <w:r>
        <w:t xml:space="preserve"> </w:t>
      </w:r>
      <w:r>
        <w:rPr>
          <w:b/>
          <w:bCs/>
        </w:rPr>
        <w:t>Institutional Capacity and Strategic Alignment</w:t>
      </w:r>
    </w:p>
    <w:p w14:paraId="63548F4D" w14:textId="724F8EF3" w:rsidR="00E75754" w:rsidRDefault="00E75754" w:rsidP="005B07EA">
      <w:pPr>
        <w:pStyle w:val="ListParagraph"/>
        <w:numPr>
          <w:ilvl w:val="1"/>
          <w:numId w:val="2"/>
        </w:numPr>
      </w:pPr>
      <w:r>
        <w:t>Does the University have existing facilities, instrumentation, or programs that compliment neutron scattering?</w:t>
      </w:r>
    </w:p>
    <w:p w14:paraId="32C21780" w14:textId="7B37D6A4" w:rsidR="00E75754" w:rsidRDefault="00E75754" w:rsidP="005B07EA">
      <w:pPr>
        <w:pStyle w:val="ListParagraph"/>
        <w:numPr>
          <w:ilvl w:val="1"/>
          <w:numId w:val="2"/>
        </w:numPr>
      </w:pPr>
      <w:r>
        <w:t xml:space="preserve">How is the university’s research agenda aligned with </w:t>
      </w:r>
      <w:proofErr w:type="spellStart"/>
      <w:r>
        <w:t>NScD’s</w:t>
      </w:r>
      <w:proofErr w:type="spellEnd"/>
      <w:r>
        <w:t xml:space="preserve"> strategic goals, especially around the Second Target Station and emerging neutron </w:t>
      </w:r>
      <w:r w:rsidR="00A71B44">
        <w:t xml:space="preserve">scattering </w:t>
      </w:r>
      <w:r>
        <w:t>applications?</w:t>
      </w:r>
    </w:p>
    <w:p w14:paraId="7850F9F4" w14:textId="750BBED5" w:rsidR="00E75754" w:rsidRDefault="00E75754" w:rsidP="005B07EA">
      <w:pPr>
        <w:pStyle w:val="ListParagraph"/>
        <w:numPr>
          <w:ilvl w:val="1"/>
          <w:numId w:val="2"/>
        </w:numPr>
      </w:pPr>
      <w:r>
        <w:t>Has the university successfully partnered with national labs or secured large grants in the past?</w:t>
      </w:r>
      <w:r w:rsidR="00A649C7">
        <w:t xml:space="preserve">  If so, in what way?</w:t>
      </w:r>
    </w:p>
    <w:p w14:paraId="6BD672AC" w14:textId="395CD013" w:rsidR="00E75754" w:rsidRPr="00E75754" w:rsidRDefault="00E75754" w:rsidP="00E75754">
      <w:pPr>
        <w:pStyle w:val="ListParagraph"/>
        <w:numPr>
          <w:ilvl w:val="0"/>
          <w:numId w:val="1"/>
        </w:numPr>
      </w:pPr>
      <w:r>
        <w:rPr>
          <w:b/>
          <w:bCs/>
        </w:rPr>
        <w:t>Regional Ecosystem</w:t>
      </w:r>
    </w:p>
    <w:p w14:paraId="015F7FBB" w14:textId="6FA38C50" w:rsidR="00E75754" w:rsidRDefault="00E75754" w:rsidP="005B07EA">
      <w:pPr>
        <w:pStyle w:val="ListParagraph"/>
        <w:numPr>
          <w:ilvl w:val="1"/>
          <w:numId w:val="3"/>
        </w:numPr>
      </w:pPr>
      <w:r>
        <w:t xml:space="preserve">Are there regional universities or colleges the </w:t>
      </w:r>
      <w:r w:rsidR="005E7E23">
        <w:t xml:space="preserve">key </w:t>
      </w:r>
      <w:r>
        <w:t>university already has established collaborations with?</w:t>
      </w:r>
    </w:p>
    <w:p w14:paraId="45D942E1" w14:textId="397F26C6" w:rsidR="00E75754" w:rsidRDefault="00E75754" w:rsidP="005B07EA">
      <w:pPr>
        <w:pStyle w:val="ListParagraph"/>
        <w:numPr>
          <w:ilvl w:val="1"/>
          <w:numId w:val="3"/>
        </w:numPr>
      </w:pPr>
      <w:r>
        <w:t>How well-position</w:t>
      </w:r>
      <w:r w:rsidR="00A649C7">
        <w:t>ed</w:t>
      </w:r>
      <w:r>
        <w:t xml:space="preserve"> is the university to serve as a hub for a broad region</w:t>
      </w:r>
      <w:r w:rsidR="00A649C7">
        <w:t xml:space="preserve"> of schools</w:t>
      </w:r>
      <w:r>
        <w:t xml:space="preserve"> that may not have experience in neutron scattering?</w:t>
      </w:r>
    </w:p>
    <w:p w14:paraId="186DF371" w14:textId="781068C1" w:rsidR="00E75754" w:rsidRPr="00E75754" w:rsidRDefault="00E75754" w:rsidP="00E75754">
      <w:pPr>
        <w:pStyle w:val="ListParagraph"/>
        <w:numPr>
          <w:ilvl w:val="0"/>
          <w:numId w:val="1"/>
        </w:numPr>
      </w:pPr>
      <w:r>
        <w:rPr>
          <w:b/>
          <w:bCs/>
        </w:rPr>
        <w:t>Educational Opportunities</w:t>
      </w:r>
    </w:p>
    <w:p w14:paraId="29399974" w14:textId="2D1E744C" w:rsidR="00E75754" w:rsidRDefault="00E75754" w:rsidP="005B07EA">
      <w:pPr>
        <w:pStyle w:val="ListParagraph"/>
        <w:numPr>
          <w:ilvl w:val="1"/>
          <w:numId w:val="4"/>
        </w:numPr>
      </w:pPr>
      <w:r>
        <w:t>How well can neutron scattering be integrated into existing courses or new ones developed?</w:t>
      </w:r>
    </w:p>
    <w:p w14:paraId="7DE6B436" w14:textId="06901E69" w:rsidR="00E75754" w:rsidRDefault="00A649C7" w:rsidP="005B07EA">
      <w:pPr>
        <w:pStyle w:val="ListParagraph"/>
        <w:numPr>
          <w:ilvl w:val="1"/>
          <w:numId w:val="4"/>
        </w:numPr>
      </w:pPr>
      <w:r>
        <w:t>Is</w:t>
      </w:r>
      <w:r w:rsidR="00E75754">
        <w:t xml:space="preserve"> there a</w:t>
      </w:r>
      <w:r w:rsidR="005E7E23">
        <w:t xml:space="preserve"> </w:t>
      </w:r>
      <w:r w:rsidR="00E75754">
        <w:t>critical mass of faculty who can teach or co-develop neutron scattering content, possibly in collaboration with NScD</w:t>
      </w:r>
      <w:r w:rsidR="005E7E23">
        <w:t>?</w:t>
      </w:r>
    </w:p>
    <w:p w14:paraId="1ADCE8B6" w14:textId="124AD643" w:rsidR="00E75754" w:rsidRDefault="00E75754" w:rsidP="005B07EA">
      <w:pPr>
        <w:pStyle w:val="ListParagraph"/>
        <w:numPr>
          <w:ilvl w:val="1"/>
          <w:numId w:val="4"/>
        </w:numPr>
      </w:pPr>
      <w:r>
        <w:t>Are faculty supportive of co-mentorship of students</w:t>
      </w:r>
      <w:r w:rsidR="00015367">
        <w:t xml:space="preserve"> through </w:t>
      </w:r>
      <w:r w:rsidR="005E7E23">
        <w:t>internships</w:t>
      </w:r>
      <w:r w:rsidR="00015367">
        <w:t xml:space="preserve"> or other learning opportunities</w:t>
      </w:r>
      <w:r w:rsidR="005E7E23">
        <w:t>?</w:t>
      </w:r>
    </w:p>
    <w:p w14:paraId="7BE71296" w14:textId="554E61A0" w:rsidR="00015367" w:rsidRPr="00015367" w:rsidRDefault="00015367" w:rsidP="00015367">
      <w:pPr>
        <w:pStyle w:val="ListParagraph"/>
        <w:numPr>
          <w:ilvl w:val="0"/>
          <w:numId w:val="1"/>
        </w:numPr>
      </w:pPr>
      <w:r>
        <w:rPr>
          <w:b/>
          <w:bCs/>
        </w:rPr>
        <w:t>Research Collaboration</w:t>
      </w:r>
    </w:p>
    <w:p w14:paraId="4C1AA3DA" w14:textId="34D0CF7A" w:rsidR="00015367" w:rsidRDefault="00015367" w:rsidP="005B07EA">
      <w:pPr>
        <w:pStyle w:val="ListParagraph"/>
        <w:numPr>
          <w:ilvl w:val="1"/>
          <w:numId w:val="5"/>
        </w:numPr>
      </w:pPr>
      <w:r>
        <w:t xml:space="preserve">What are the research areas where there are synergies between </w:t>
      </w:r>
      <w:r w:rsidR="005E7E23">
        <w:t>NScD</w:t>
      </w:r>
      <w:r>
        <w:t xml:space="preserve"> and the University?</w:t>
      </w:r>
    </w:p>
    <w:p w14:paraId="27F72F4A" w14:textId="49B44460" w:rsidR="00015367" w:rsidRDefault="00015367" w:rsidP="005B07EA">
      <w:pPr>
        <w:pStyle w:val="ListParagraph"/>
        <w:numPr>
          <w:ilvl w:val="1"/>
          <w:numId w:val="5"/>
        </w:numPr>
      </w:pPr>
      <w:r>
        <w:t>How well does the university foster cross-departmental and multi-institution research?</w:t>
      </w:r>
    </w:p>
    <w:p w14:paraId="38C89826" w14:textId="50F03C73" w:rsidR="00015367" w:rsidRDefault="00015367" w:rsidP="005B07EA">
      <w:pPr>
        <w:pStyle w:val="ListParagraph"/>
        <w:numPr>
          <w:ilvl w:val="1"/>
          <w:numId w:val="5"/>
        </w:numPr>
      </w:pPr>
      <w:r>
        <w:t xml:space="preserve">Is there administration </w:t>
      </w:r>
      <w:r w:rsidR="00A649C7">
        <w:t xml:space="preserve">support </w:t>
      </w:r>
      <w:r>
        <w:t xml:space="preserve">for co-supervised students, joint faculty appointments, adjunct roles, or shared postdocs? </w:t>
      </w:r>
    </w:p>
    <w:p w14:paraId="15327D6F" w14:textId="738B9FA9" w:rsidR="00015367" w:rsidRDefault="00015367" w:rsidP="005B07EA">
      <w:pPr>
        <w:pStyle w:val="ListParagraph"/>
        <w:numPr>
          <w:ilvl w:val="1"/>
          <w:numId w:val="5"/>
        </w:numPr>
      </w:pPr>
      <w:r>
        <w:t>Are there internal resources to support large collaborative grant applications?</w:t>
      </w:r>
    </w:p>
    <w:p w14:paraId="0BBFE37C" w14:textId="45BCD549" w:rsidR="00015367" w:rsidRPr="00015367" w:rsidRDefault="00015367" w:rsidP="00015367">
      <w:pPr>
        <w:pStyle w:val="ListParagraph"/>
        <w:numPr>
          <w:ilvl w:val="0"/>
          <w:numId w:val="1"/>
        </w:numPr>
      </w:pPr>
      <w:r>
        <w:rPr>
          <w:b/>
          <w:bCs/>
        </w:rPr>
        <w:t>Institutional Commitment</w:t>
      </w:r>
    </w:p>
    <w:p w14:paraId="145C74D1" w14:textId="11A6BED5" w:rsidR="00015367" w:rsidRDefault="00015367" w:rsidP="005B07EA">
      <w:pPr>
        <w:pStyle w:val="ListParagraph"/>
        <w:numPr>
          <w:ilvl w:val="0"/>
          <w:numId w:val="8"/>
        </w:numPr>
      </w:pPr>
      <w:r>
        <w:t>How strong is the support from deans, department heads, or VPRs to encourage long-term engagement?</w:t>
      </w:r>
    </w:p>
    <w:p w14:paraId="51811D4F" w14:textId="6B7046B3" w:rsidR="00015367" w:rsidRDefault="00015367" w:rsidP="005B07EA">
      <w:pPr>
        <w:pStyle w:val="ListParagraph"/>
        <w:numPr>
          <w:ilvl w:val="0"/>
          <w:numId w:val="8"/>
        </w:numPr>
      </w:pPr>
      <w:r>
        <w:t>Will the university seek matching funds for Nexus activities?</w:t>
      </w:r>
    </w:p>
    <w:p w14:paraId="55FFDC4B" w14:textId="667FB063" w:rsidR="00015367" w:rsidRDefault="00D376B4" w:rsidP="005B07EA">
      <w:pPr>
        <w:pStyle w:val="ListParagraph"/>
        <w:numPr>
          <w:ilvl w:val="0"/>
          <w:numId w:val="8"/>
        </w:numPr>
      </w:pPr>
      <w:r>
        <w:t>Is there a strong</w:t>
      </w:r>
      <w:r w:rsidR="00015367">
        <w:t xml:space="preserve"> plan</w:t>
      </w:r>
      <w:r>
        <w:t xml:space="preserve"> </w:t>
      </w:r>
      <w:r w:rsidR="00015367">
        <w:t>to sustain efforts throughout the tenure of the Nexus</w:t>
      </w:r>
      <w:r w:rsidR="005E7E23">
        <w:t>?</w:t>
      </w:r>
    </w:p>
    <w:p w14:paraId="274980A8" w14:textId="0C822DD5" w:rsidR="00E75754" w:rsidRDefault="00E75754" w:rsidP="005B07EA">
      <w:pPr>
        <w:pStyle w:val="ListParagraph"/>
        <w:ind w:left="360"/>
      </w:pPr>
    </w:p>
    <w:sectPr w:rsidR="00E757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1AA0"/>
    <w:multiLevelType w:val="hybridMultilevel"/>
    <w:tmpl w:val="366678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60954"/>
    <w:multiLevelType w:val="hybridMultilevel"/>
    <w:tmpl w:val="07D0FD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A2340F"/>
    <w:multiLevelType w:val="hybridMultilevel"/>
    <w:tmpl w:val="02C0C0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C55471"/>
    <w:multiLevelType w:val="hybridMultilevel"/>
    <w:tmpl w:val="A3904C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B92D60"/>
    <w:multiLevelType w:val="hybridMultilevel"/>
    <w:tmpl w:val="36FE0F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928D7"/>
    <w:multiLevelType w:val="hybridMultilevel"/>
    <w:tmpl w:val="0506EF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B326782"/>
    <w:multiLevelType w:val="hybridMultilevel"/>
    <w:tmpl w:val="A39650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0316CB"/>
    <w:multiLevelType w:val="hybridMultilevel"/>
    <w:tmpl w:val="2102D5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28682258">
    <w:abstractNumId w:val="3"/>
  </w:num>
  <w:num w:numId="2" w16cid:durableId="1977761559">
    <w:abstractNumId w:val="4"/>
  </w:num>
  <w:num w:numId="3" w16cid:durableId="1712073980">
    <w:abstractNumId w:val="2"/>
  </w:num>
  <w:num w:numId="4" w16cid:durableId="472794326">
    <w:abstractNumId w:val="0"/>
  </w:num>
  <w:num w:numId="5" w16cid:durableId="1146051638">
    <w:abstractNumId w:val="6"/>
  </w:num>
  <w:num w:numId="6" w16cid:durableId="1529948489">
    <w:abstractNumId w:val="1"/>
  </w:num>
  <w:num w:numId="7" w16cid:durableId="2056931231">
    <w:abstractNumId w:val="7"/>
  </w:num>
  <w:num w:numId="8" w16cid:durableId="17808379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754"/>
    <w:rsid w:val="00015367"/>
    <w:rsid w:val="001110B7"/>
    <w:rsid w:val="001F3CB5"/>
    <w:rsid w:val="003D599E"/>
    <w:rsid w:val="00562A5E"/>
    <w:rsid w:val="005B07EA"/>
    <w:rsid w:val="005E7E23"/>
    <w:rsid w:val="007C2BAD"/>
    <w:rsid w:val="008738C4"/>
    <w:rsid w:val="00915D84"/>
    <w:rsid w:val="00A649C7"/>
    <w:rsid w:val="00A71B44"/>
    <w:rsid w:val="00A85303"/>
    <w:rsid w:val="00AA016B"/>
    <w:rsid w:val="00AB05A2"/>
    <w:rsid w:val="00AE7EBB"/>
    <w:rsid w:val="00B0451E"/>
    <w:rsid w:val="00B51063"/>
    <w:rsid w:val="00C6158E"/>
    <w:rsid w:val="00CA79C5"/>
    <w:rsid w:val="00D27775"/>
    <w:rsid w:val="00D376B4"/>
    <w:rsid w:val="00DB691A"/>
    <w:rsid w:val="00E244FD"/>
    <w:rsid w:val="00E7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8B3FA"/>
  <w15:chartTrackingRefBased/>
  <w15:docId w15:val="{EF1B9814-8B5E-4CFD-92CE-387D8ED81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57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57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57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57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57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57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57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57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57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57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57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57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57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57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57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57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57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57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57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57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57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57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57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57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57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57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57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57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57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253</Words>
  <Characters>1554</Characters>
  <Application>Microsoft Office Word</Application>
  <DocSecurity>0</DocSecurity>
  <Lines>35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Dolgos, Michelle R.</dc:creator>
  <cp:keywords/>
  <dc:description/>
  <cp:lastModifiedBy>Dolgos, Michelle R.</cp:lastModifiedBy>
  <cp:revision>14</cp:revision>
  <dcterms:created xsi:type="dcterms:W3CDTF">2025-12-09T19:17:00Z</dcterms:created>
  <dcterms:modified xsi:type="dcterms:W3CDTF">2026-03-25T18:30:00Z</dcterms:modified>
</cp:coreProperties>
</file>